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F53D31" w:rsidRPr="00686299" w:rsidRDefault="00EF16F2" w:rsidP="00686299">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3F291F">
        <w:rPr>
          <w:rFonts w:asciiTheme="majorHAnsi" w:eastAsiaTheme="majorEastAsia" w:hAnsiTheme="majorHAnsi" w:cstheme="majorBidi"/>
          <w:sz w:val="16"/>
          <w:szCs w:val="16"/>
        </w:rPr>
        <w:t>10</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3F291F">
        <w:rPr>
          <w:rFonts w:asciiTheme="majorHAnsi" w:eastAsiaTheme="majorEastAsia" w:hAnsiTheme="majorHAnsi" w:cstheme="majorBidi"/>
          <w:sz w:val="16"/>
          <w:szCs w:val="16"/>
        </w:rPr>
        <w:t xml:space="preserve">      June</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3F291F" w:rsidRPr="003F291F" w:rsidRDefault="003F291F" w:rsidP="003F291F">
      <w:pPr>
        <w:pStyle w:val="NormalWeb"/>
        <w:jc w:val="center"/>
        <w:rPr>
          <w:b/>
          <w:color w:val="000000"/>
          <w:sz w:val="26"/>
          <w:szCs w:val="26"/>
        </w:rPr>
      </w:pPr>
      <w:r w:rsidRPr="003F291F">
        <w:rPr>
          <w:b/>
          <w:color w:val="000000"/>
          <w:sz w:val="26"/>
          <w:szCs w:val="26"/>
        </w:rPr>
        <w:t>DEALING WITH CRITICAL SHORTAGES</w:t>
      </w:r>
    </w:p>
    <w:p w:rsidR="003F291F" w:rsidRPr="003F291F" w:rsidRDefault="003F291F" w:rsidP="003F291F">
      <w:pPr>
        <w:pStyle w:val="NormalWeb"/>
        <w:rPr>
          <w:color w:val="000000"/>
          <w:sz w:val="20"/>
          <w:szCs w:val="20"/>
        </w:rPr>
      </w:pPr>
      <w:r w:rsidRPr="003F291F">
        <w:rPr>
          <w:color w:val="000000"/>
          <w:sz w:val="20"/>
          <w:szCs w:val="20"/>
        </w:rPr>
        <w:t xml:space="preserve">As most of you know, there is a </w:t>
      </w:r>
      <w:r w:rsidRPr="003F291F">
        <w:rPr>
          <w:b/>
          <w:color w:val="000000"/>
          <w:sz w:val="20"/>
          <w:szCs w:val="20"/>
        </w:rPr>
        <w:t>national epidemic of obesity</w:t>
      </w:r>
      <w:r>
        <w:rPr>
          <w:color w:val="000000"/>
          <w:sz w:val="20"/>
          <w:szCs w:val="20"/>
        </w:rPr>
        <w:t>. 60</w:t>
      </w:r>
      <w:r w:rsidRPr="003F291F">
        <w:rPr>
          <w:color w:val="000000"/>
          <w:sz w:val="20"/>
          <w:szCs w:val="20"/>
        </w:rPr>
        <w:t xml:space="preserve">% of America’s population has obesity or is overweight. Health complications are hazardous and expensive. So, when </w:t>
      </w:r>
      <w:r w:rsidRPr="003F291F">
        <w:rPr>
          <w:b/>
          <w:color w:val="000000"/>
          <w:sz w:val="20"/>
          <w:szCs w:val="20"/>
        </w:rPr>
        <w:t>semaglutide</w:t>
      </w:r>
      <w:r w:rsidRPr="003F291F">
        <w:rPr>
          <w:color w:val="000000"/>
          <w:sz w:val="20"/>
          <w:szCs w:val="20"/>
        </w:rPr>
        <w:t xml:space="preserve"> (brand names Ozempic and Wegovy) was found to cause 10-20% weight loss, the demand for it far exceeded availability. So, compounding pharmacies were allowed to make and sell it. The monthly price was a fraction of the $1200 for Ozempic/Wegovy. Many people lost 20,</w:t>
      </w:r>
      <w:r>
        <w:rPr>
          <w:color w:val="000000"/>
          <w:sz w:val="20"/>
          <w:szCs w:val="20"/>
        </w:rPr>
        <w:t xml:space="preserve"> </w:t>
      </w:r>
      <w:r w:rsidRPr="003F291F">
        <w:rPr>
          <w:color w:val="000000"/>
          <w:sz w:val="20"/>
          <w:szCs w:val="20"/>
        </w:rPr>
        <w:t>40,</w:t>
      </w:r>
      <w:r>
        <w:rPr>
          <w:color w:val="000000"/>
          <w:sz w:val="20"/>
          <w:szCs w:val="20"/>
        </w:rPr>
        <w:t xml:space="preserve"> </w:t>
      </w:r>
      <w:r w:rsidRPr="003F291F">
        <w:rPr>
          <w:color w:val="000000"/>
          <w:sz w:val="20"/>
          <w:szCs w:val="20"/>
        </w:rPr>
        <w:t>60 or even 80 pounds. Blood sugar, blood pressure, heart symptoms and chronic pain were lessened.</w:t>
      </w:r>
    </w:p>
    <w:p w:rsidR="003F291F" w:rsidRPr="003F291F" w:rsidRDefault="003F291F" w:rsidP="003F291F">
      <w:pPr>
        <w:pStyle w:val="NormalWeb"/>
        <w:rPr>
          <w:color w:val="000000"/>
          <w:sz w:val="20"/>
          <w:szCs w:val="20"/>
        </w:rPr>
      </w:pPr>
      <w:r w:rsidRPr="003F291F">
        <w:rPr>
          <w:color w:val="000000"/>
          <w:sz w:val="20"/>
          <w:szCs w:val="20"/>
        </w:rPr>
        <w:t>Unfortunately, as of April 1, NovoNordisk, manufacturer of Ozempic and Wegovy was able to increase production, and the “short on supplies” rule was deleted. It’s now illegal to sell the compounded semaglutide. And so, hundreds of thousands who can’t afford $1200 per month, will suffer.</w:t>
      </w:r>
    </w:p>
    <w:p w:rsidR="003F291F" w:rsidRPr="003F291F" w:rsidRDefault="003F291F" w:rsidP="003F291F">
      <w:pPr>
        <w:pStyle w:val="NormalWeb"/>
        <w:jc w:val="center"/>
        <w:rPr>
          <w:b/>
          <w:color w:val="000000"/>
          <w:sz w:val="20"/>
          <w:szCs w:val="20"/>
        </w:rPr>
      </w:pPr>
      <w:r w:rsidRPr="003F291F">
        <w:rPr>
          <w:b/>
          <w:color w:val="000000"/>
          <w:sz w:val="20"/>
          <w:szCs w:val="20"/>
        </w:rPr>
        <w:t>Relevance to patients with chronic pain</w:t>
      </w:r>
    </w:p>
    <w:p w:rsidR="003F291F" w:rsidRPr="003F291F" w:rsidRDefault="003F291F" w:rsidP="003F291F">
      <w:pPr>
        <w:pStyle w:val="NormalWeb"/>
        <w:rPr>
          <w:color w:val="000000"/>
          <w:sz w:val="20"/>
          <w:szCs w:val="20"/>
        </w:rPr>
      </w:pPr>
      <w:r w:rsidRPr="003F291F">
        <w:rPr>
          <w:color w:val="000000"/>
          <w:sz w:val="20"/>
          <w:szCs w:val="20"/>
        </w:rPr>
        <w:t>For the past 10 years, probably in a failed effort to eliminate opioid overdose deaths, federal mandates have reduced the production of opioids. Now we have major shortages. Recently, no local pharmacies had any strengths of morphine. A major mail order pharmacy had no oxycodone for weeks. These delays have caused deaths. (</w:t>
      </w:r>
      <w:r w:rsidRPr="003F291F">
        <w:rPr>
          <w:color w:val="000000"/>
          <w:sz w:val="20"/>
          <w:szCs w:val="20"/>
        </w:rPr>
        <w:t>See</w:t>
      </w:r>
      <w:r w:rsidRPr="003F291F">
        <w:rPr>
          <w:color w:val="000000"/>
          <w:sz w:val="20"/>
          <w:szCs w:val="20"/>
        </w:rPr>
        <w:t xml:space="preserve"> January 2025 </w:t>
      </w:r>
      <w:r w:rsidRPr="003F291F">
        <w:rPr>
          <w:i/>
          <w:color w:val="000000"/>
          <w:sz w:val="20"/>
          <w:szCs w:val="20"/>
        </w:rPr>
        <w:t>It’s About Pain</w:t>
      </w:r>
      <w:r w:rsidRPr="003F291F">
        <w:rPr>
          <w:color w:val="000000"/>
          <w:sz w:val="20"/>
          <w:szCs w:val="20"/>
        </w:rPr>
        <w:t>.)</w:t>
      </w:r>
    </w:p>
    <w:p w:rsidR="003F291F" w:rsidRPr="003F291F" w:rsidRDefault="003F291F" w:rsidP="003F291F">
      <w:pPr>
        <w:pStyle w:val="NormalWeb"/>
        <w:rPr>
          <w:color w:val="000000"/>
          <w:sz w:val="20"/>
          <w:szCs w:val="20"/>
        </w:rPr>
      </w:pPr>
      <w:r w:rsidRPr="003F291F">
        <w:rPr>
          <w:color w:val="000000"/>
          <w:sz w:val="20"/>
          <w:szCs w:val="20"/>
        </w:rPr>
        <w:t>And WHY? Less than 3% of overdose deaths are related to prescription opioids; fentanyl and meth are the problem. This artificial shortage of opioids creates severe anxiety for patients, who worry that their prescription won’t be filled. And extra work for the very few doctors who willingly prescribe opioids—contacting many pharmacies daily to check on availability and trying to figure out safe alternatives (a new opioid may be much more potent than an equivalent dose of the old, due to tolerance built up).</w:t>
      </w:r>
    </w:p>
    <w:p w:rsidR="003F291F" w:rsidRPr="003F291F" w:rsidRDefault="003F291F" w:rsidP="003F291F">
      <w:pPr>
        <w:pStyle w:val="NormalWeb"/>
        <w:rPr>
          <w:color w:val="000000"/>
          <w:sz w:val="20"/>
          <w:szCs w:val="20"/>
        </w:rPr>
      </w:pPr>
      <w:r w:rsidRPr="003F291F">
        <w:rPr>
          <w:color w:val="000000"/>
          <w:sz w:val="20"/>
          <w:szCs w:val="20"/>
        </w:rPr>
        <w:t>In the current issue of the regional governmental review publication The Watchdog, I suggested two ways that the Federal Government could help with the Obesity Epidemic.</w:t>
      </w:r>
    </w:p>
    <w:p w:rsidR="003F291F" w:rsidRPr="003F291F" w:rsidRDefault="003F291F" w:rsidP="003F291F">
      <w:pPr>
        <w:pStyle w:val="NormalWeb"/>
        <w:numPr>
          <w:ilvl w:val="0"/>
          <w:numId w:val="12"/>
        </w:numPr>
        <w:rPr>
          <w:color w:val="000000"/>
          <w:sz w:val="20"/>
          <w:szCs w:val="20"/>
        </w:rPr>
      </w:pPr>
      <w:r w:rsidRPr="003F291F">
        <w:rPr>
          <w:color w:val="000000"/>
          <w:sz w:val="20"/>
          <w:szCs w:val="20"/>
        </w:rPr>
        <w:t>Allow generics/compounded versions</w:t>
      </w:r>
    </w:p>
    <w:p w:rsidR="003F291F" w:rsidRPr="003F291F" w:rsidRDefault="003F291F" w:rsidP="003F291F">
      <w:pPr>
        <w:pStyle w:val="NormalWeb"/>
        <w:numPr>
          <w:ilvl w:val="0"/>
          <w:numId w:val="12"/>
        </w:numPr>
        <w:rPr>
          <w:color w:val="000000"/>
          <w:sz w:val="20"/>
          <w:szCs w:val="20"/>
        </w:rPr>
      </w:pPr>
      <w:r w:rsidRPr="003F291F">
        <w:rPr>
          <w:color w:val="000000"/>
          <w:sz w:val="20"/>
          <w:szCs w:val="20"/>
        </w:rPr>
        <w:t>Cap the price</w:t>
      </w:r>
    </w:p>
    <w:p w:rsidR="003F291F" w:rsidRPr="003F291F" w:rsidRDefault="003F291F" w:rsidP="003F291F">
      <w:pPr>
        <w:pStyle w:val="NormalWeb"/>
        <w:rPr>
          <w:color w:val="000000"/>
          <w:sz w:val="20"/>
          <w:szCs w:val="20"/>
        </w:rPr>
      </w:pPr>
      <w:r w:rsidRPr="003F291F">
        <w:rPr>
          <w:color w:val="000000"/>
          <w:sz w:val="20"/>
          <w:szCs w:val="20"/>
        </w:rPr>
        <w:t>Governmental intervention to combat the epidemic of chronic pain (80</w:t>
      </w:r>
      <w:r w:rsidR="00B60690">
        <w:rPr>
          <w:color w:val="000000"/>
          <w:sz w:val="20"/>
          <w:szCs w:val="20"/>
        </w:rPr>
        <w:t xml:space="preserve"> </w:t>
      </w:r>
      <w:bookmarkStart w:id="0" w:name="_GoBack"/>
      <w:bookmarkEnd w:id="0"/>
      <w:r w:rsidRPr="003F291F">
        <w:rPr>
          <w:color w:val="000000"/>
          <w:sz w:val="20"/>
          <w:szCs w:val="20"/>
        </w:rPr>
        <w:t>million Americans, half on opioids) should start with:</w:t>
      </w:r>
    </w:p>
    <w:p w:rsidR="003F291F" w:rsidRPr="003F291F" w:rsidRDefault="003F291F" w:rsidP="003F291F">
      <w:pPr>
        <w:pStyle w:val="NormalWeb"/>
        <w:numPr>
          <w:ilvl w:val="0"/>
          <w:numId w:val="13"/>
        </w:numPr>
        <w:rPr>
          <w:color w:val="000000"/>
          <w:sz w:val="20"/>
          <w:szCs w:val="20"/>
        </w:rPr>
      </w:pPr>
      <w:r w:rsidRPr="003F291F">
        <w:rPr>
          <w:color w:val="000000"/>
          <w:sz w:val="20"/>
          <w:szCs w:val="20"/>
        </w:rPr>
        <w:t>Declaring a national shortage and increasing the quotas for manufacturers</w:t>
      </w:r>
    </w:p>
    <w:p w:rsidR="003F291F" w:rsidRPr="003F291F" w:rsidRDefault="003F291F" w:rsidP="003F291F">
      <w:pPr>
        <w:pStyle w:val="NormalWeb"/>
        <w:numPr>
          <w:ilvl w:val="0"/>
          <w:numId w:val="13"/>
        </w:numPr>
        <w:rPr>
          <w:color w:val="000000"/>
          <w:sz w:val="20"/>
          <w:szCs w:val="20"/>
          <w:u w:val="single"/>
        </w:rPr>
      </w:pPr>
      <w:r w:rsidRPr="003F291F">
        <w:rPr>
          <w:color w:val="000000"/>
          <w:sz w:val="20"/>
          <w:szCs w:val="20"/>
        </w:rPr>
        <w:t>Removing any caps on doses. Actually this is in place.</w:t>
      </w:r>
      <w:r>
        <w:rPr>
          <w:color w:val="000000"/>
          <w:sz w:val="20"/>
          <w:szCs w:val="20"/>
        </w:rPr>
        <w:t xml:space="preserve"> </w:t>
      </w:r>
      <w:r w:rsidRPr="003F291F">
        <w:rPr>
          <w:color w:val="000000"/>
          <w:sz w:val="20"/>
          <w:szCs w:val="20"/>
          <w:u w:val="single"/>
        </w:rPr>
        <w:t>2022 CDC Opioid Prescribing Guidelines:</w:t>
      </w:r>
    </w:p>
    <w:p w:rsidR="003F291F" w:rsidRPr="003F291F" w:rsidRDefault="003F291F" w:rsidP="003F291F">
      <w:pPr>
        <w:pStyle w:val="NormalWeb"/>
        <w:rPr>
          <w:b/>
          <w:color w:val="000000"/>
          <w:sz w:val="20"/>
          <w:szCs w:val="20"/>
        </w:rPr>
      </w:pPr>
      <w:r w:rsidRPr="003F291F">
        <w:rPr>
          <w:b/>
          <w:color w:val="000000"/>
          <w:sz w:val="20"/>
          <w:szCs w:val="20"/>
        </w:rPr>
        <w:t>“Guideline is not to be applied as inflexible standards of care across patient populations by health care professionals, health care systems, pharmacies, third party payers, governmental jurisdictions, or lead to rapid tapering or discontinuing opioid therapy.”</w:t>
      </w:r>
    </w:p>
    <w:p w:rsidR="00EF16F2" w:rsidRPr="003F291F" w:rsidRDefault="003F291F" w:rsidP="003F291F">
      <w:pPr>
        <w:pStyle w:val="NormalWeb"/>
        <w:rPr>
          <w:color w:val="000000"/>
          <w:sz w:val="20"/>
          <w:szCs w:val="20"/>
        </w:rPr>
      </w:pPr>
      <w:r w:rsidRPr="003F291F">
        <w:rPr>
          <w:color w:val="000000"/>
          <w:sz w:val="20"/>
          <w:szCs w:val="20"/>
        </w:rPr>
        <w:t>This is ignored by many pharmacists, who declare “I don’t have to fill the prescription if I’m uncomfortable with it.” They are vetoing decisions of doctors and PA and NP clinicians. Legally hazardous.....</w:t>
      </w:r>
    </w:p>
    <w:sectPr w:rsidR="00EF16F2" w:rsidRPr="003F291F"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31E25"/>
    <w:multiLevelType w:val="hybridMultilevel"/>
    <w:tmpl w:val="48DA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088D"/>
    <w:multiLevelType w:val="hybridMultilevel"/>
    <w:tmpl w:val="376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7286B"/>
    <w:multiLevelType w:val="hybridMultilevel"/>
    <w:tmpl w:val="3B56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52B68"/>
    <w:multiLevelType w:val="hybridMultilevel"/>
    <w:tmpl w:val="E562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94DD7"/>
    <w:multiLevelType w:val="multilevel"/>
    <w:tmpl w:val="DAE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B45C0"/>
    <w:multiLevelType w:val="hybridMultilevel"/>
    <w:tmpl w:val="4518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C0556"/>
    <w:multiLevelType w:val="multilevel"/>
    <w:tmpl w:val="EE6A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BB35B1"/>
    <w:multiLevelType w:val="multilevel"/>
    <w:tmpl w:val="060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2"/>
  </w:num>
  <w:num w:numId="4">
    <w:abstractNumId w:val="4"/>
  </w:num>
  <w:num w:numId="5">
    <w:abstractNumId w:val="8"/>
  </w:num>
  <w:num w:numId="6">
    <w:abstractNumId w:val="11"/>
  </w:num>
  <w:num w:numId="7">
    <w:abstractNumId w:val="7"/>
  </w:num>
  <w:num w:numId="8">
    <w:abstractNumId w:val="10"/>
  </w:num>
  <w:num w:numId="9">
    <w:abstractNumId w:val="3"/>
  </w:num>
  <w:num w:numId="10">
    <w:abstractNumId w:val="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B0E0C"/>
    <w:rsid w:val="000E2AC3"/>
    <w:rsid w:val="00103C07"/>
    <w:rsid w:val="00174964"/>
    <w:rsid w:val="001B6F33"/>
    <w:rsid w:val="00267A9B"/>
    <w:rsid w:val="00392098"/>
    <w:rsid w:val="003A4DFE"/>
    <w:rsid w:val="003F291F"/>
    <w:rsid w:val="0047386F"/>
    <w:rsid w:val="004C0854"/>
    <w:rsid w:val="004D1BF8"/>
    <w:rsid w:val="004F4874"/>
    <w:rsid w:val="005349D6"/>
    <w:rsid w:val="00572C78"/>
    <w:rsid w:val="00686299"/>
    <w:rsid w:val="007535A9"/>
    <w:rsid w:val="00803F76"/>
    <w:rsid w:val="00851F13"/>
    <w:rsid w:val="008F2D2C"/>
    <w:rsid w:val="00A0113B"/>
    <w:rsid w:val="00B423E0"/>
    <w:rsid w:val="00B60690"/>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9397">
      <w:bodyDiv w:val="1"/>
      <w:marLeft w:val="0"/>
      <w:marRight w:val="0"/>
      <w:marTop w:val="0"/>
      <w:marBottom w:val="0"/>
      <w:divBdr>
        <w:top w:val="none" w:sz="0" w:space="0" w:color="auto"/>
        <w:left w:val="none" w:sz="0" w:space="0" w:color="auto"/>
        <w:bottom w:val="none" w:sz="0" w:space="0" w:color="auto"/>
        <w:right w:val="none" w:sz="0" w:space="0" w:color="auto"/>
      </w:divBdr>
    </w:div>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1185174738">
      <w:bodyDiv w:val="1"/>
      <w:marLeft w:val="0"/>
      <w:marRight w:val="0"/>
      <w:marTop w:val="0"/>
      <w:marBottom w:val="0"/>
      <w:divBdr>
        <w:top w:val="none" w:sz="0" w:space="0" w:color="auto"/>
        <w:left w:val="none" w:sz="0" w:space="0" w:color="auto"/>
        <w:bottom w:val="none" w:sz="0" w:space="0" w:color="auto"/>
        <w:right w:val="none" w:sz="0" w:space="0" w:color="auto"/>
      </w:divBdr>
    </w:div>
    <w:div w:id="1569226250">
      <w:bodyDiv w:val="1"/>
      <w:marLeft w:val="0"/>
      <w:marRight w:val="0"/>
      <w:marTop w:val="0"/>
      <w:marBottom w:val="0"/>
      <w:divBdr>
        <w:top w:val="none" w:sz="0" w:space="0" w:color="auto"/>
        <w:left w:val="none" w:sz="0" w:space="0" w:color="auto"/>
        <w:bottom w:val="none" w:sz="0" w:space="0" w:color="auto"/>
        <w:right w:val="none" w:sz="0" w:space="0" w:color="auto"/>
      </w:divBdr>
    </w:div>
    <w:div w:id="1710380141">
      <w:bodyDiv w:val="1"/>
      <w:marLeft w:val="0"/>
      <w:marRight w:val="0"/>
      <w:marTop w:val="0"/>
      <w:marBottom w:val="0"/>
      <w:divBdr>
        <w:top w:val="none" w:sz="0" w:space="0" w:color="auto"/>
        <w:left w:val="none" w:sz="0" w:space="0" w:color="auto"/>
        <w:bottom w:val="none" w:sz="0" w:space="0" w:color="auto"/>
        <w:right w:val="none" w:sz="0" w:space="0" w:color="auto"/>
      </w:divBdr>
    </w:div>
    <w:div w:id="1779330581">
      <w:bodyDiv w:val="1"/>
      <w:marLeft w:val="0"/>
      <w:marRight w:val="0"/>
      <w:marTop w:val="0"/>
      <w:marBottom w:val="0"/>
      <w:divBdr>
        <w:top w:val="none" w:sz="0" w:space="0" w:color="auto"/>
        <w:left w:val="none" w:sz="0" w:space="0" w:color="auto"/>
        <w:bottom w:val="none" w:sz="0" w:space="0" w:color="auto"/>
        <w:right w:val="none" w:sz="0" w:space="0" w:color="auto"/>
      </w:divBdr>
      <w:divsChild>
        <w:div w:id="344017052">
          <w:marLeft w:val="0"/>
          <w:marRight w:val="0"/>
          <w:marTop w:val="0"/>
          <w:marBottom w:val="0"/>
          <w:divBdr>
            <w:top w:val="none" w:sz="0" w:space="0" w:color="auto"/>
            <w:left w:val="none" w:sz="0" w:space="0" w:color="auto"/>
            <w:bottom w:val="none" w:sz="0" w:space="0" w:color="auto"/>
            <w:right w:val="none" w:sz="0" w:space="0" w:color="auto"/>
          </w:divBdr>
        </w:div>
        <w:div w:id="487402854">
          <w:marLeft w:val="0"/>
          <w:marRight w:val="0"/>
          <w:marTop w:val="0"/>
          <w:marBottom w:val="0"/>
          <w:divBdr>
            <w:top w:val="none" w:sz="0" w:space="0" w:color="auto"/>
            <w:left w:val="none" w:sz="0" w:space="0" w:color="auto"/>
            <w:bottom w:val="none" w:sz="0" w:space="0" w:color="auto"/>
            <w:right w:val="none" w:sz="0" w:space="0" w:color="auto"/>
          </w:divBdr>
        </w:div>
        <w:div w:id="1166672193">
          <w:marLeft w:val="0"/>
          <w:marRight w:val="0"/>
          <w:marTop w:val="0"/>
          <w:marBottom w:val="0"/>
          <w:divBdr>
            <w:top w:val="none" w:sz="0" w:space="0" w:color="auto"/>
            <w:left w:val="none" w:sz="0" w:space="0" w:color="auto"/>
            <w:bottom w:val="none" w:sz="0" w:space="0" w:color="auto"/>
            <w:right w:val="none" w:sz="0" w:space="0" w:color="auto"/>
          </w:divBdr>
        </w:div>
        <w:div w:id="775563802">
          <w:marLeft w:val="0"/>
          <w:marRight w:val="0"/>
          <w:marTop w:val="0"/>
          <w:marBottom w:val="0"/>
          <w:divBdr>
            <w:top w:val="none" w:sz="0" w:space="0" w:color="auto"/>
            <w:left w:val="none" w:sz="0" w:space="0" w:color="auto"/>
            <w:bottom w:val="none" w:sz="0" w:space="0" w:color="auto"/>
            <w:right w:val="none" w:sz="0" w:space="0" w:color="auto"/>
          </w:divBdr>
        </w:div>
        <w:div w:id="1266304638">
          <w:marLeft w:val="0"/>
          <w:marRight w:val="0"/>
          <w:marTop w:val="0"/>
          <w:marBottom w:val="0"/>
          <w:divBdr>
            <w:top w:val="none" w:sz="0" w:space="0" w:color="auto"/>
            <w:left w:val="none" w:sz="0" w:space="0" w:color="auto"/>
            <w:bottom w:val="none" w:sz="0" w:space="0" w:color="auto"/>
            <w:right w:val="none" w:sz="0" w:space="0" w:color="auto"/>
          </w:divBdr>
        </w:div>
        <w:div w:id="1864243999">
          <w:marLeft w:val="0"/>
          <w:marRight w:val="0"/>
          <w:marTop w:val="0"/>
          <w:marBottom w:val="0"/>
          <w:divBdr>
            <w:top w:val="none" w:sz="0" w:space="0" w:color="auto"/>
            <w:left w:val="none" w:sz="0" w:space="0" w:color="auto"/>
            <w:bottom w:val="none" w:sz="0" w:space="0" w:color="auto"/>
            <w:right w:val="none" w:sz="0" w:space="0" w:color="auto"/>
          </w:divBdr>
        </w:div>
        <w:div w:id="493376466">
          <w:marLeft w:val="0"/>
          <w:marRight w:val="0"/>
          <w:marTop w:val="0"/>
          <w:marBottom w:val="0"/>
          <w:divBdr>
            <w:top w:val="none" w:sz="0" w:space="0" w:color="auto"/>
            <w:left w:val="none" w:sz="0" w:space="0" w:color="auto"/>
            <w:bottom w:val="none" w:sz="0" w:space="0" w:color="auto"/>
            <w:right w:val="none" w:sz="0" w:space="0" w:color="auto"/>
          </w:divBdr>
        </w:div>
        <w:div w:id="779880832">
          <w:marLeft w:val="0"/>
          <w:marRight w:val="0"/>
          <w:marTop w:val="0"/>
          <w:marBottom w:val="0"/>
          <w:divBdr>
            <w:top w:val="none" w:sz="0" w:space="0" w:color="auto"/>
            <w:left w:val="none" w:sz="0" w:space="0" w:color="auto"/>
            <w:bottom w:val="none" w:sz="0" w:space="0" w:color="auto"/>
            <w:right w:val="none" w:sz="0" w:space="0" w:color="auto"/>
          </w:divBdr>
        </w:div>
        <w:div w:id="1376853032">
          <w:marLeft w:val="0"/>
          <w:marRight w:val="0"/>
          <w:marTop w:val="0"/>
          <w:marBottom w:val="0"/>
          <w:divBdr>
            <w:top w:val="none" w:sz="0" w:space="0" w:color="auto"/>
            <w:left w:val="none" w:sz="0" w:space="0" w:color="auto"/>
            <w:bottom w:val="none" w:sz="0" w:space="0" w:color="auto"/>
            <w:right w:val="none" w:sz="0" w:space="0" w:color="auto"/>
          </w:divBdr>
        </w:div>
        <w:div w:id="857621173">
          <w:marLeft w:val="0"/>
          <w:marRight w:val="0"/>
          <w:marTop w:val="0"/>
          <w:marBottom w:val="0"/>
          <w:divBdr>
            <w:top w:val="none" w:sz="0" w:space="0" w:color="auto"/>
            <w:left w:val="none" w:sz="0" w:space="0" w:color="auto"/>
            <w:bottom w:val="none" w:sz="0" w:space="0" w:color="auto"/>
            <w:right w:val="none" w:sz="0" w:space="0" w:color="auto"/>
          </w:divBdr>
        </w:div>
        <w:div w:id="965625481">
          <w:marLeft w:val="0"/>
          <w:marRight w:val="0"/>
          <w:marTop w:val="0"/>
          <w:marBottom w:val="0"/>
          <w:divBdr>
            <w:top w:val="none" w:sz="0" w:space="0" w:color="auto"/>
            <w:left w:val="none" w:sz="0" w:space="0" w:color="auto"/>
            <w:bottom w:val="none" w:sz="0" w:space="0" w:color="auto"/>
            <w:right w:val="none" w:sz="0" w:space="0" w:color="auto"/>
          </w:divBdr>
        </w:div>
        <w:div w:id="84347539">
          <w:marLeft w:val="0"/>
          <w:marRight w:val="0"/>
          <w:marTop w:val="0"/>
          <w:marBottom w:val="0"/>
          <w:divBdr>
            <w:top w:val="none" w:sz="0" w:space="0" w:color="auto"/>
            <w:left w:val="none" w:sz="0" w:space="0" w:color="auto"/>
            <w:bottom w:val="none" w:sz="0" w:space="0" w:color="auto"/>
            <w:right w:val="none" w:sz="0" w:space="0" w:color="auto"/>
          </w:divBdr>
        </w:div>
        <w:div w:id="719741754">
          <w:marLeft w:val="0"/>
          <w:marRight w:val="0"/>
          <w:marTop w:val="0"/>
          <w:marBottom w:val="0"/>
          <w:divBdr>
            <w:top w:val="none" w:sz="0" w:space="0" w:color="auto"/>
            <w:left w:val="none" w:sz="0" w:space="0" w:color="auto"/>
            <w:bottom w:val="none" w:sz="0" w:space="0" w:color="auto"/>
            <w:right w:val="none" w:sz="0" w:space="0" w:color="auto"/>
          </w:divBdr>
        </w:div>
        <w:div w:id="1072243081">
          <w:marLeft w:val="0"/>
          <w:marRight w:val="0"/>
          <w:marTop w:val="0"/>
          <w:marBottom w:val="0"/>
          <w:divBdr>
            <w:top w:val="none" w:sz="0" w:space="0" w:color="auto"/>
            <w:left w:val="none" w:sz="0" w:space="0" w:color="auto"/>
            <w:bottom w:val="none" w:sz="0" w:space="0" w:color="auto"/>
            <w:right w:val="none" w:sz="0" w:space="0" w:color="auto"/>
          </w:divBdr>
        </w:div>
        <w:div w:id="581330126">
          <w:marLeft w:val="0"/>
          <w:marRight w:val="0"/>
          <w:marTop w:val="0"/>
          <w:marBottom w:val="0"/>
          <w:divBdr>
            <w:top w:val="none" w:sz="0" w:space="0" w:color="auto"/>
            <w:left w:val="none" w:sz="0" w:space="0" w:color="auto"/>
            <w:bottom w:val="none" w:sz="0" w:space="0" w:color="auto"/>
            <w:right w:val="none" w:sz="0" w:space="0" w:color="auto"/>
          </w:divBdr>
        </w:div>
        <w:div w:id="1497919599">
          <w:marLeft w:val="0"/>
          <w:marRight w:val="0"/>
          <w:marTop w:val="0"/>
          <w:marBottom w:val="0"/>
          <w:divBdr>
            <w:top w:val="none" w:sz="0" w:space="0" w:color="auto"/>
            <w:left w:val="none" w:sz="0" w:space="0" w:color="auto"/>
            <w:bottom w:val="none" w:sz="0" w:space="0" w:color="auto"/>
            <w:right w:val="none" w:sz="0" w:space="0" w:color="auto"/>
          </w:divBdr>
        </w:div>
        <w:div w:id="1960333987">
          <w:marLeft w:val="0"/>
          <w:marRight w:val="0"/>
          <w:marTop w:val="0"/>
          <w:marBottom w:val="0"/>
          <w:divBdr>
            <w:top w:val="none" w:sz="0" w:space="0" w:color="auto"/>
            <w:left w:val="none" w:sz="0" w:space="0" w:color="auto"/>
            <w:bottom w:val="none" w:sz="0" w:space="0" w:color="auto"/>
            <w:right w:val="none" w:sz="0" w:space="0" w:color="auto"/>
          </w:divBdr>
        </w:div>
      </w:divsChild>
    </w:div>
    <w:div w:id="18168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141F-7EE3-4BCC-94D6-472B6CC9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2025-05-13T20:11:00Z</cp:lastPrinted>
  <dcterms:created xsi:type="dcterms:W3CDTF">2025-07-08T20:57:00Z</dcterms:created>
  <dcterms:modified xsi:type="dcterms:W3CDTF">2025-07-08T20:57:00Z</dcterms:modified>
</cp:coreProperties>
</file>