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F53D31" w:rsidRPr="00686299" w:rsidRDefault="00EF16F2" w:rsidP="00686299">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103C07">
        <w:rPr>
          <w:rFonts w:asciiTheme="majorHAnsi" w:eastAsiaTheme="majorEastAsia" w:hAnsiTheme="majorHAnsi" w:cstheme="majorBidi"/>
          <w:sz w:val="16"/>
          <w:szCs w:val="16"/>
        </w:rPr>
        <w:t>9</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B423E0">
        <w:rPr>
          <w:rFonts w:asciiTheme="majorHAnsi" w:eastAsiaTheme="majorEastAsia" w:hAnsiTheme="majorHAnsi" w:cstheme="majorBidi"/>
          <w:sz w:val="16"/>
          <w:szCs w:val="16"/>
        </w:rPr>
        <w:t xml:space="preserve">         </w:t>
      </w:r>
      <w:r w:rsidR="00103C07">
        <w:rPr>
          <w:rFonts w:asciiTheme="majorHAnsi" w:eastAsiaTheme="majorEastAsia" w:hAnsiTheme="majorHAnsi" w:cstheme="majorBidi"/>
          <w:sz w:val="16"/>
          <w:szCs w:val="16"/>
        </w:rPr>
        <w:t>May</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7535A9" w:rsidRPr="007535A9" w:rsidRDefault="007535A9" w:rsidP="00103C07">
      <w:pPr>
        <w:spacing w:beforeAutospacing="1" w:after="100" w:afterAutospacing="1" w:line="240" w:lineRule="auto"/>
        <w:jc w:val="center"/>
        <w:rPr>
          <w:rFonts w:ascii="Times New Roman" w:eastAsia="Times New Roman" w:hAnsi="Times New Roman" w:cs="Times New Roman"/>
          <w:b/>
          <w:color w:val="000000"/>
          <w:sz w:val="26"/>
          <w:szCs w:val="26"/>
        </w:rPr>
      </w:pPr>
      <w:r w:rsidRPr="007535A9">
        <w:rPr>
          <w:rFonts w:ascii="Times New Roman" w:eastAsia="Times New Roman" w:hAnsi="Times New Roman" w:cs="Times New Roman"/>
          <w:b/>
          <w:color w:val="000000"/>
          <w:sz w:val="26"/>
          <w:szCs w:val="26"/>
        </w:rPr>
        <w:t>The Latest News for Pain Patients</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JournavX</w:t>
      </w:r>
      <w:r w:rsidRPr="007535A9">
        <w:rPr>
          <w:rFonts w:ascii="Times New Roman" w:eastAsia="Times New Roman" w:hAnsi="Times New Roman" w:cs="Times New Roman"/>
          <w:color w:val="000000"/>
        </w:rPr>
        <w:t xml:space="preserve">. We’ve seen some spectacular results and some total failures. We can supply free starter packs (2 days), but unfortunately the cash price is $300 per month (2 pills daily, $15 each). If it works well, some insurers will likely cover it. It’s neither an opioid (like oxycodone, Dilaudid, hydrocodone) nor a </w:t>
      </w:r>
      <w:r w:rsidR="00103C07" w:rsidRPr="007535A9">
        <w:rPr>
          <w:rFonts w:ascii="Times New Roman" w:eastAsia="Times New Roman" w:hAnsi="Times New Roman" w:cs="Times New Roman"/>
          <w:color w:val="000000"/>
        </w:rPr>
        <w:t>Non-Steroidal</w:t>
      </w:r>
      <w:r w:rsidRPr="007535A9">
        <w:rPr>
          <w:rFonts w:ascii="Times New Roman" w:eastAsia="Times New Roman" w:hAnsi="Times New Roman" w:cs="Times New Roman"/>
          <w:color w:val="000000"/>
        </w:rPr>
        <w:t xml:space="preserve"> (like ibuprofen, Celebrex, or naproxen). Theoretically it works on nerve endings near the surface. This means it may be more effective for neuropathy than pancreatitis or lumbar discs.</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OPTUM Home Rx</w:t>
      </w:r>
      <w:r w:rsidRPr="007535A9">
        <w:rPr>
          <w:rFonts w:ascii="Times New Roman" w:eastAsia="Times New Roman" w:hAnsi="Times New Roman" w:cs="Times New Roman"/>
          <w:color w:val="000000"/>
        </w:rPr>
        <w:t>. As of May 1, they will no longer fill my prescriptions for Opioids, based on “prescribing”. They suggest changing doctors or changing pharmacies. Whether “prescribing” refers to numbers of patients or numbers of pills, either way it violates CDC 2022 Guidelines on Opioid Prescribing and 2024 Pronouncements for Health Care Administrators. The prescribing guidelines say there’s no standard dose, but rather each patient should receive individualized care. And that neither health care companies, nor government agencies, nor pharmacies, nor insurance companies should do anything to attempt to force patients to taper or discontinue effective treatment.</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color w:val="000000"/>
        </w:rPr>
        <w:t>The pronouncements say that organizations should not do anything to prevent or discourage willing providers from prescribing for patients with chronic pain. Optum Home Rx is guilty!</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Licensure.</w:t>
      </w:r>
      <w:r w:rsidRPr="007535A9">
        <w:rPr>
          <w:rFonts w:ascii="Times New Roman" w:eastAsia="Times New Roman" w:hAnsi="Times New Roman" w:cs="Times New Roman"/>
          <w:color w:val="000000"/>
        </w:rPr>
        <w:t xml:space="preserve"> Medical Doctors, to retain their licenses, are required to document 8 hours of Continuing Medical Education dealing with opioids. Options include many courses on the meds, treatment strategies, and dealing with addicts. Interested? Check out &lt;Pri-Med.com&gt;.</w:t>
      </w:r>
      <w:bookmarkStart w:id="0" w:name="_GoBack"/>
      <w:bookmarkEnd w:id="0"/>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New Old Option.</w:t>
      </w:r>
      <w:r w:rsidRPr="007535A9">
        <w:rPr>
          <w:rFonts w:ascii="Times New Roman" w:eastAsia="Times New Roman" w:hAnsi="Times New Roman" w:cs="Times New Roman"/>
          <w:color w:val="000000"/>
        </w:rPr>
        <w:t xml:space="preserve"> An old strategy gaining popularity these days, is Trigger Point Injections. If your pain comes from a spot that’s tender, we can inject the area with a mixture of novocaine and cortisone.</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Fentanyl.</w:t>
      </w:r>
      <w:r w:rsidRPr="007535A9">
        <w:rPr>
          <w:rFonts w:ascii="Times New Roman" w:eastAsia="Times New Roman" w:hAnsi="Times New Roman" w:cs="Times New Roman"/>
          <w:color w:val="000000"/>
        </w:rPr>
        <w:t xml:space="preserve"> Also gaining traction is fentanyl for chronic pain. NOT THE PILLS, which are of uncertain potency and often lead to overdose, but Fentanyl Patches. Their advantages include:</w:t>
      </w:r>
    </w:p>
    <w:p w:rsidR="007535A9" w:rsidRPr="00103C07" w:rsidRDefault="007535A9" w:rsidP="00103C07">
      <w:pPr>
        <w:pStyle w:val="ListParagraph"/>
        <w:numPr>
          <w:ilvl w:val="0"/>
          <w:numId w:val="11"/>
        </w:numPr>
        <w:spacing w:beforeAutospacing="1" w:after="100" w:afterAutospacing="1" w:line="240" w:lineRule="auto"/>
        <w:rPr>
          <w:rFonts w:ascii="Times New Roman" w:eastAsia="Times New Roman" w:hAnsi="Times New Roman" w:cs="Times New Roman"/>
          <w:color w:val="000000"/>
        </w:rPr>
      </w:pPr>
      <w:r w:rsidRPr="00103C07">
        <w:rPr>
          <w:rFonts w:ascii="Times New Roman" w:eastAsia="Times New Roman" w:hAnsi="Times New Roman" w:cs="Times New Roman"/>
          <w:color w:val="000000"/>
        </w:rPr>
        <w:t>Doesn’t depend on stomach; the drug is absorbed through the skin.</w:t>
      </w:r>
    </w:p>
    <w:p w:rsidR="007535A9" w:rsidRPr="00103C07" w:rsidRDefault="007535A9" w:rsidP="00103C07">
      <w:pPr>
        <w:pStyle w:val="ListParagraph"/>
        <w:numPr>
          <w:ilvl w:val="0"/>
          <w:numId w:val="11"/>
        </w:numPr>
        <w:spacing w:beforeAutospacing="1" w:after="100" w:afterAutospacing="1" w:line="240" w:lineRule="auto"/>
        <w:rPr>
          <w:rFonts w:ascii="Times New Roman" w:eastAsia="Times New Roman" w:hAnsi="Times New Roman" w:cs="Times New Roman"/>
          <w:color w:val="000000"/>
        </w:rPr>
      </w:pPr>
      <w:r w:rsidRPr="00103C07">
        <w:rPr>
          <w:rFonts w:ascii="Times New Roman" w:eastAsia="Times New Roman" w:hAnsi="Times New Roman" w:cs="Times New Roman"/>
          <w:color w:val="000000"/>
        </w:rPr>
        <w:t>Steady effect for 48 to 72 hours; no more ups and downs from pills that wear off.</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Methadone</w:t>
      </w:r>
      <w:r w:rsidRPr="007535A9">
        <w:rPr>
          <w:rFonts w:ascii="Times New Roman" w:eastAsia="Times New Roman" w:hAnsi="Times New Roman" w:cs="Times New Roman"/>
          <w:color w:val="000000"/>
        </w:rPr>
        <w:t>. It’s duration of benefit, can exceed 24 hours. No longer just for heroin addicts. Cheap.</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Speaking of statistics</w:t>
      </w:r>
      <w:r w:rsidRPr="007535A9">
        <w:rPr>
          <w:rFonts w:ascii="Times New Roman" w:eastAsia="Times New Roman" w:hAnsi="Times New Roman" w:cs="Times New Roman"/>
          <w:color w:val="000000"/>
        </w:rPr>
        <w:t xml:space="preserve">. The latest Washington State 13 month data shows </w:t>
      </w:r>
      <w:r w:rsidRPr="007535A9">
        <w:rPr>
          <w:rFonts w:ascii="Times New Roman" w:eastAsia="Times New Roman" w:hAnsi="Times New Roman" w:cs="Times New Roman"/>
          <w:b/>
          <w:color w:val="000000"/>
        </w:rPr>
        <w:t>only 2.6% of opioid overdose deaths</w:t>
      </w:r>
      <w:r w:rsidRPr="007535A9">
        <w:rPr>
          <w:rFonts w:ascii="Times New Roman" w:eastAsia="Times New Roman" w:hAnsi="Times New Roman" w:cs="Times New Roman"/>
          <w:color w:val="000000"/>
        </w:rPr>
        <w:t xml:space="preserve"> were associated with prescription opioids. Given the difficulties in obtaining pills from pharmacies, I suspect these patients were consuming </w:t>
      </w:r>
      <w:r w:rsidRPr="007535A9">
        <w:rPr>
          <w:rFonts w:ascii="Times New Roman" w:eastAsia="Times New Roman" w:hAnsi="Times New Roman" w:cs="Times New Roman"/>
          <w:b/>
          <w:color w:val="000000"/>
        </w:rPr>
        <w:t>tainted street opioids, laced with fentanyl and meth</w:t>
      </w:r>
      <w:r w:rsidRPr="007535A9">
        <w:rPr>
          <w:rFonts w:ascii="Times New Roman" w:eastAsia="Times New Roman" w:hAnsi="Times New Roman" w:cs="Times New Roman"/>
          <w:color w:val="000000"/>
        </w:rPr>
        <w:t>. Note also that the percentage of ODs from heroin is under 1%.</w:t>
      </w:r>
    </w:p>
    <w:p w:rsidR="007535A9" w:rsidRPr="007535A9" w:rsidRDefault="007535A9" w:rsidP="007535A9">
      <w:pPr>
        <w:spacing w:beforeAutospacing="1" w:after="100" w:afterAutospacing="1" w:line="240" w:lineRule="auto"/>
        <w:rPr>
          <w:rFonts w:ascii="Times New Roman" w:eastAsia="Times New Roman" w:hAnsi="Times New Roman" w:cs="Times New Roman"/>
          <w:color w:val="000000"/>
        </w:rPr>
      </w:pPr>
      <w:r w:rsidRPr="007535A9">
        <w:rPr>
          <w:rFonts w:ascii="Times New Roman" w:eastAsia="Times New Roman" w:hAnsi="Times New Roman" w:cs="Times New Roman"/>
          <w:b/>
          <w:color w:val="000000"/>
        </w:rPr>
        <w:t>Heroin or Fentanyl</w:t>
      </w:r>
      <w:r w:rsidRPr="007535A9">
        <w:rPr>
          <w:rFonts w:ascii="Times New Roman" w:eastAsia="Times New Roman" w:hAnsi="Times New Roman" w:cs="Times New Roman"/>
          <w:color w:val="000000"/>
        </w:rPr>
        <w:t>. Believe it or not, except for fatalities, fentanyl may be better than IV heroin,</w:t>
      </w:r>
    </w:p>
    <w:p w:rsidR="007535A9" w:rsidRPr="00103C07" w:rsidRDefault="007535A9" w:rsidP="00103C07">
      <w:pPr>
        <w:pStyle w:val="ListParagraph"/>
        <w:numPr>
          <w:ilvl w:val="0"/>
          <w:numId w:val="10"/>
        </w:numPr>
        <w:spacing w:beforeAutospacing="1" w:after="100" w:afterAutospacing="1" w:line="240" w:lineRule="auto"/>
        <w:rPr>
          <w:rFonts w:ascii="Times New Roman" w:eastAsia="Times New Roman" w:hAnsi="Times New Roman" w:cs="Times New Roman"/>
          <w:color w:val="000000"/>
        </w:rPr>
      </w:pPr>
      <w:r w:rsidRPr="00103C07">
        <w:rPr>
          <w:rFonts w:ascii="Times New Roman" w:eastAsia="Times New Roman" w:hAnsi="Times New Roman" w:cs="Times New Roman"/>
          <w:color w:val="000000"/>
        </w:rPr>
        <w:t>healthier (no risk of hepatitis, heart infections, cellulitis, etc)</w:t>
      </w:r>
    </w:p>
    <w:p w:rsidR="00103C07" w:rsidRDefault="007535A9" w:rsidP="00103C07">
      <w:pPr>
        <w:pStyle w:val="ListParagraph"/>
        <w:numPr>
          <w:ilvl w:val="0"/>
          <w:numId w:val="10"/>
        </w:numPr>
        <w:spacing w:beforeAutospacing="1" w:after="100" w:afterAutospacing="1" w:line="240" w:lineRule="auto"/>
        <w:rPr>
          <w:rFonts w:ascii="Times New Roman" w:eastAsia="Times New Roman" w:hAnsi="Times New Roman" w:cs="Times New Roman"/>
          <w:color w:val="000000"/>
        </w:rPr>
      </w:pPr>
      <w:r w:rsidRPr="00103C07">
        <w:rPr>
          <w:rFonts w:ascii="Times New Roman" w:eastAsia="Times New Roman" w:hAnsi="Times New Roman" w:cs="Times New Roman"/>
          <w:color w:val="000000"/>
        </w:rPr>
        <w:t xml:space="preserve">cheaper 40 cents a pill and easier to hide—no needles or track marks </w:t>
      </w:r>
    </w:p>
    <w:p w:rsidR="00EF16F2" w:rsidRPr="00103C07" w:rsidRDefault="007535A9" w:rsidP="00103C07">
      <w:pPr>
        <w:spacing w:beforeAutospacing="1" w:after="100" w:afterAutospacing="1" w:line="240" w:lineRule="auto"/>
        <w:ind w:left="360"/>
        <w:rPr>
          <w:rFonts w:ascii="Times New Roman" w:eastAsia="Times New Roman" w:hAnsi="Times New Roman" w:cs="Times New Roman"/>
          <w:color w:val="000000"/>
        </w:rPr>
      </w:pPr>
      <w:r w:rsidRPr="00103C07">
        <w:rPr>
          <w:rFonts w:ascii="Times New Roman" w:eastAsia="Times New Roman" w:hAnsi="Times New Roman" w:cs="Times New Roman"/>
          <w:b/>
          <w:color w:val="000000"/>
        </w:rPr>
        <w:t>Pain Patients and Suicide</w:t>
      </w:r>
      <w:r w:rsidR="00103C07">
        <w:rPr>
          <w:rFonts w:ascii="Times New Roman" w:eastAsia="Times New Roman" w:hAnsi="Times New Roman" w:cs="Times New Roman"/>
          <w:color w:val="000000"/>
        </w:rPr>
        <w:t xml:space="preserve">: </w:t>
      </w:r>
      <w:hyperlink r:id="rId8" w:history="1">
        <w:r w:rsidR="00103C07" w:rsidRPr="00863C70">
          <w:rPr>
            <w:rStyle w:val="Hyperlink"/>
            <w:rFonts w:ascii="Times New Roman" w:eastAsia="Times New Roman" w:hAnsi="Times New Roman" w:cs="Times New Roman"/>
          </w:rPr>
          <w:t>https://go.uab.edu/csisupport</w:t>
        </w:r>
      </w:hyperlink>
      <w:r w:rsidR="00103C07">
        <w:rPr>
          <w:rFonts w:ascii="Times New Roman" w:eastAsia="Times New Roman" w:hAnsi="Times New Roman" w:cs="Times New Roman"/>
          <w:color w:val="000000"/>
        </w:rPr>
        <w:t xml:space="preserve">. </w:t>
      </w:r>
      <w:r w:rsidRPr="00103C07">
        <w:rPr>
          <w:rFonts w:ascii="Times New Roman" w:eastAsia="Times New Roman" w:hAnsi="Times New Roman" w:cs="Times New Roman"/>
          <w:color w:val="000000"/>
        </w:rPr>
        <w:t>Check this out and contribute.</w:t>
      </w:r>
    </w:p>
    <w:sectPr w:rsidR="00EF16F2" w:rsidRPr="00103C07"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088D"/>
    <w:multiLevelType w:val="hybridMultilevel"/>
    <w:tmpl w:val="376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7286B"/>
    <w:multiLevelType w:val="hybridMultilevel"/>
    <w:tmpl w:val="3B5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94DD7"/>
    <w:multiLevelType w:val="multilevel"/>
    <w:tmpl w:val="DAE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B45C0"/>
    <w:multiLevelType w:val="hybridMultilevel"/>
    <w:tmpl w:val="4518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C0556"/>
    <w:multiLevelType w:val="multilevel"/>
    <w:tmpl w:val="EE6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BB35B1"/>
    <w:multiLevelType w:val="multilevel"/>
    <w:tmpl w:val="060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
  </w:num>
  <w:num w:numId="4">
    <w:abstractNumId w:val="3"/>
  </w:num>
  <w:num w:numId="5">
    <w:abstractNumId w:val="6"/>
  </w:num>
  <w:num w:numId="6">
    <w:abstractNumId w:val="9"/>
  </w:num>
  <w:num w:numId="7">
    <w:abstractNumId w:val="5"/>
  </w:num>
  <w:num w:numId="8">
    <w:abstractNumId w:val="8"/>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B0E0C"/>
    <w:rsid w:val="000E2AC3"/>
    <w:rsid w:val="00103C07"/>
    <w:rsid w:val="00174964"/>
    <w:rsid w:val="001B6F33"/>
    <w:rsid w:val="00267A9B"/>
    <w:rsid w:val="00392098"/>
    <w:rsid w:val="003A4DFE"/>
    <w:rsid w:val="0047386F"/>
    <w:rsid w:val="004C0854"/>
    <w:rsid w:val="004D1BF8"/>
    <w:rsid w:val="004F4874"/>
    <w:rsid w:val="005349D6"/>
    <w:rsid w:val="00572C78"/>
    <w:rsid w:val="00686299"/>
    <w:rsid w:val="007535A9"/>
    <w:rsid w:val="00803F76"/>
    <w:rsid w:val="00851F13"/>
    <w:rsid w:val="008F2D2C"/>
    <w:rsid w:val="00A0113B"/>
    <w:rsid w:val="00B423E0"/>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9397">
      <w:bodyDiv w:val="1"/>
      <w:marLeft w:val="0"/>
      <w:marRight w:val="0"/>
      <w:marTop w:val="0"/>
      <w:marBottom w:val="0"/>
      <w:divBdr>
        <w:top w:val="none" w:sz="0" w:space="0" w:color="auto"/>
        <w:left w:val="none" w:sz="0" w:space="0" w:color="auto"/>
        <w:bottom w:val="none" w:sz="0" w:space="0" w:color="auto"/>
        <w:right w:val="none" w:sz="0" w:space="0" w:color="auto"/>
      </w:divBdr>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1185174738">
      <w:bodyDiv w:val="1"/>
      <w:marLeft w:val="0"/>
      <w:marRight w:val="0"/>
      <w:marTop w:val="0"/>
      <w:marBottom w:val="0"/>
      <w:divBdr>
        <w:top w:val="none" w:sz="0" w:space="0" w:color="auto"/>
        <w:left w:val="none" w:sz="0" w:space="0" w:color="auto"/>
        <w:bottom w:val="none" w:sz="0" w:space="0" w:color="auto"/>
        <w:right w:val="none" w:sz="0" w:space="0" w:color="auto"/>
      </w:divBdr>
    </w:div>
    <w:div w:id="1710380141">
      <w:bodyDiv w:val="1"/>
      <w:marLeft w:val="0"/>
      <w:marRight w:val="0"/>
      <w:marTop w:val="0"/>
      <w:marBottom w:val="0"/>
      <w:divBdr>
        <w:top w:val="none" w:sz="0" w:space="0" w:color="auto"/>
        <w:left w:val="none" w:sz="0" w:space="0" w:color="auto"/>
        <w:bottom w:val="none" w:sz="0" w:space="0" w:color="auto"/>
        <w:right w:val="none" w:sz="0" w:space="0" w:color="auto"/>
      </w:divBdr>
    </w:div>
    <w:div w:id="1779330581">
      <w:bodyDiv w:val="1"/>
      <w:marLeft w:val="0"/>
      <w:marRight w:val="0"/>
      <w:marTop w:val="0"/>
      <w:marBottom w:val="0"/>
      <w:divBdr>
        <w:top w:val="none" w:sz="0" w:space="0" w:color="auto"/>
        <w:left w:val="none" w:sz="0" w:space="0" w:color="auto"/>
        <w:bottom w:val="none" w:sz="0" w:space="0" w:color="auto"/>
        <w:right w:val="none" w:sz="0" w:space="0" w:color="auto"/>
      </w:divBdr>
      <w:divsChild>
        <w:div w:id="344017052">
          <w:marLeft w:val="0"/>
          <w:marRight w:val="0"/>
          <w:marTop w:val="0"/>
          <w:marBottom w:val="0"/>
          <w:divBdr>
            <w:top w:val="none" w:sz="0" w:space="0" w:color="auto"/>
            <w:left w:val="none" w:sz="0" w:space="0" w:color="auto"/>
            <w:bottom w:val="none" w:sz="0" w:space="0" w:color="auto"/>
            <w:right w:val="none" w:sz="0" w:space="0" w:color="auto"/>
          </w:divBdr>
        </w:div>
        <w:div w:id="487402854">
          <w:marLeft w:val="0"/>
          <w:marRight w:val="0"/>
          <w:marTop w:val="0"/>
          <w:marBottom w:val="0"/>
          <w:divBdr>
            <w:top w:val="none" w:sz="0" w:space="0" w:color="auto"/>
            <w:left w:val="none" w:sz="0" w:space="0" w:color="auto"/>
            <w:bottom w:val="none" w:sz="0" w:space="0" w:color="auto"/>
            <w:right w:val="none" w:sz="0" w:space="0" w:color="auto"/>
          </w:divBdr>
        </w:div>
        <w:div w:id="1166672193">
          <w:marLeft w:val="0"/>
          <w:marRight w:val="0"/>
          <w:marTop w:val="0"/>
          <w:marBottom w:val="0"/>
          <w:divBdr>
            <w:top w:val="none" w:sz="0" w:space="0" w:color="auto"/>
            <w:left w:val="none" w:sz="0" w:space="0" w:color="auto"/>
            <w:bottom w:val="none" w:sz="0" w:space="0" w:color="auto"/>
            <w:right w:val="none" w:sz="0" w:space="0" w:color="auto"/>
          </w:divBdr>
        </w:div>
        <w:div w:id="775563802">
          <w:marLeft w:val="0"/>
          <w:marRight w:val="0"/>
          <w:marTop w:val="0"/>
          <w:marBottom w:val="0"/>
          <w:divBdr>
            <w:top w:val="none" w:sz="0" w:space="0" w:color="auto"/>
            <w:left w:val="none" w:sz="0" w:space="0" w:color="auto"/>
            <w:bottom w:val="none" w:sz="0" w:space="0" w:color="auto"/>
            <w:right w:val="none" w:sz="0" w:space="0" w:color="auto"/>
          </w:divBdr>
        </w:div>
        <w:div w:id="1266304638">
          <w:marLeft w:val="0"/>
          <w:marRight w:val="0"/>
          <w:marTop w:val="0"/>
          <w:marBottom w:val="0"/>
          <w:divBdr>
            <w:top w:val="none" w:sz="0" w:space="0" w:color="auto"/>
            <w:left w:val="none" w:sz="0" w:space="0" w:color="auto"/>
            <w:bottom w:val="none" w:sz="0" w:space="0" w:color="auto"/>
            <w:right w:val="none" w:sz="0" w:space="0" w:color="auto"/>
          </w:divBdr>
        </w:div>
        <w:div w:id="1864243999">
          <w:marLeft w:val="0"/>
          <w:marRight w:val="0"/>
          <w:marTop w:val="0"/>
          <w:marBottom w:val="0"/>
          <w:divBdr>
            <w:top w:val="none" w:sz="0" w:space="0" w:color="auto"/>
            <w:left w:val="none" w:sz="0" w:space="0" w:color="auto"/>
            <w:bottom w:val="none" w:sz="0" w:space="0" w:color="auto"/>
            <w:right w:val="none" w:sz="0" w:space="0" w:color="auto"/>
          </w:divBdr>
        </w:div>
        <w:div w:id="493376466">
          <w:marLeft w:val="0"/>
          <w:marRight w:val="0"/>
          <w:marTop w:val="0"/>
          <w:marBottom w:val="0"/>
          <w:divBdr>
            <w:top w:val="none" w:sz="0" w:space="0" w:color="auto"/>
            <w:left w:val="none" w:sz="0" w:space="0" w:color="auto"/>
            <w:bottom w:val="none" w:sz="0" w:space="0" w:color="auto"/>
            <w:right w:val="none" w:sz="0" w:space="0" w:color="auto"/>
          </w:divBdr>
        </w:div>
        <w:div w:id="779880832">
          <w:marLeft w:val="0"/>
          <w:marRight w:val="0"/>
          <w:marTop w:val="0"/>
          <w:marBottom w:val="0"/>
          <w:divBdr>
            <w:top w:val="none" w:sz="0" w:space="0" w:color="auto"/>
            <w:left w:val="none" w:sz="0" w:space="0" w:color="auto"/>
            <w:bottom w:val="none" w:sz="0" w:space="0" w:color="auto"/>
            <w:right w:val="none" w:sz="0" w:space="0" w:color="auto"/>
          </w:divBdr>
        </w:div>
        <w:div w:id="1376853032">
          <w:marLeft w:val="0"/>
          <w:marRight w:val="0"/>
          <w:marTop w:val="0"/>
          <w:marBottom w:val="0"/>
          <w:divBdr>
            <w:top w:val="none" w:sz="0" w:space="0" w:color="auto"/>
            <w:left w:val="none" w:sz="0" w:space="0" w:color="auto"/>
            <w:bottom w:val="none" w:sz="0" w:space="0" w:color="auto"/>
            <w:right w:val="none" w:sz="0" w:space="0" w:color="auto"/>
          </w:divBdr>
        </w:div>
        <w:div w:id="857621173">
          <w:marLeft w:val="0"/>
          <w:marRight w:val="0"/>
          <w:marTop w:val="0"/>
          <w:marBottom w:val="0"/>
          <w:divBdr>
            <w:top w:val="none" w:sz="0" w:space="0" w:color="auto"/>
            <w:left w:val="none" w:sz="0" w:space="0" w:color="auto"/>
            <w:bottom w:val="none" w:sz="0" w:space="0" w:color="auto"/>
            <w:right w:val="none" w:sz="0" w:space="0" w:color="auto"/>
          </w:divBdr>
        </w:div>
        <w:div w:id="965625481">
          <w:marLeft w:val="0"/>
          <w:marRight w:val="0"/>
          <w:marTop w:val="0"/>
          <w:marBottom w:val="0"/>
          <w:divBdr>
            <w:top w:val="none" w:sz="0" w:space="0" w:color="auto"/>
            <w:left w:val="none" w:sz="0" w:space="0" w:color="auto"/>
            <w:bottom w:val="none" w:sz="0" w:space="0" w:color="auto"/>
            <w:right w:val="none" w:sz="0" w:space="0" w:color="auto"/>
          </w:divBdr>
        </w:div>
        <w:div w:id="84347539">
          <w:marLeft w:val="0"/>
          <w:marRight w:val="0"/>
          <w:marTop w:val="0"/>
          <w:marBottom w:val="0"/>
          <w:divBdr>
            <w:top w:val="none" w:sz="0" w:space="0" w:color="auto"/>
            <w:left w:val="none" w:sz="0" w:space="0" w:color="auto"/>
            <w:bottom w:val="none" w:sz="0" w:space="0" w:color="auto"/>
            <w:right w:val="none" w:sz="0" w:space="0" w:color="auto"/>
          </w:divBdr>
        </w:div>
        <w:div w:id="719741754">
          <w:marLeft w:val="0"/>
          <w:marRight w:val="0"/>
          <w:marTop w:val="0"/>
          <w:marBottom w:val="0"/>
          <w:divBdr>
            <w:top w:val="none" w:sz="0" w:space="0" w:color="auto"/>
            <w:left w:val="none" w:sz="0" w:space="0" w:color="auto"/>
            <w:bottom w:val="none" w:sz="0" w:space="0" w:color="auto"/>
            <w:right w:val="none" w:sz="0" w:space="0" w:color="auto"/>
          </w:divBdr>
        </w:div>
        <w:div w:id="1072243081">
          <w:marLeft w:val="0"/>
          <w:marRight w:val="0"/>
          <w:marTop w:val="0"/>
          <w:marBottom w:val="0"/>
          <w:divBdr>
            <w:top w:val="none" w:sz="0" w:space="0" w:color="auto"/>
            <w:left w:val="none" w:sz="0" w:space="0" w:color="auto"/>
            <w:bottom w:val="none" w:sz="0" w:space="0" w:color="auto"/>
            <w:right w:val="none" w:sz="0" w:space="0" w:color="auto"/>
          </w:divBdr>
        </w:div>
        <w:div w:id="581330126">
          <w:marLeft w:val="0"/>
          <w:marRight w:val="0"/>
          <w:marTop w:val="0"/>
          <w:marBottom w:val="0"/>
          <w:divBdr>
            <w:top w:val="none" w:sz="0" w:space="0" w:color="auto"/>
            <w:left w:val="none" w:sz="0" w:space="0" w:color="auto"/>
            <w:bottom w:val="none" w:sz="0" w:space="0" w:color="auto"/>
            <w:right w:val="none" w:sz="0" w:space="0" w:color="auto"/>
          </w:divBdr>
        </w:div>
        <w:div w:id="1497919599">
          <w:marLeft w:val="0"/>
          <w:marRight w:val="0"/>
          <w:marTop w:val="0"/>
          <w:marBottom w:val="0"/>
          <w:divBdr>
            <w:top w:val="none" w:sz="0" w:space="0" w:color="auto"/>
            <w:left w:val="none" w:sz="0" w:space="0" w:color="auto"/>
            <w:bottom w:val="none" w:sz="0" w:space="0" w:color="auto"/>
            <w:right w:val="none" w:sz="0" w:space="0" w:color="auto"/>
          </w:divBdr>
        </w:div>
        <w:div w:id="196033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ab.edu/csisup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27E09-ADE1-43BB-8765-4BAACA50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2025-05-13T20:11:00Z</cp:lastPrinted>
  <dcterms:created xsi:type="dcterms:W3CDTF">2025-05-13T20:19:00Z</dcterms:created>
  <dcterms:modified xsi:type="dcterms:W3CDTF">2025-05-13T20:19:00Z</dcterms:modified>
</cp:coreProperties>
</file>