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F2" w:rsidRPr="005B4DF1" w:rsidRDefault="00EF16F2" w:rsidP="00EF16F2">
      <w:pPr>
        <w:spacing w:before="0" w:after="80"/>
        <w:jc w:val="center"/>
        <w:rPr>
          <w:rFonts w:eastAsiaTheme="minorHAnsi"/>
          <w:b/>
          <w:bCs/>
          <w:i/>
          <w:iCs/>
          <w:sz w:val="32"/>
          <w:szCs w:val="32"/>
        </w:rPr>
      </w:pPr>
      <w:r w:rsidRPr="005B4DF1">
        <w:rPr>
          <w:b/>
          <w:bCs/>
          <w:i/>
          <w:iCs/>
          <w:sz w:val="32"/>
          <w:szCs w:val="32"/>
        </w:rPr>
        <w:t>IT’S ABOUT PAIN</w:t>
      </w:r>
    </w:p>
    <w:p w:rsidR="00EF16F2" w:rsidRPr="00EF16F2" w:rsidRDefault="00EF16F2" w:rsidP="00A0113B">
      <w:pPr>
        <w:pStyle w:val="Header"/>
        <w:pBdr>
          <w:bottom w:val="thickThinSmallGap" w:sz="24" w:space="0" w:color="auto"/>
        </w:pBdr>
        <w:spacing w:after="80"/>
        <w:rPr>
          <w:rFonts w:asciiTheme="majorHAnsi" w:eastAsiaTheme="majorEastAsia" w:hAnsiTheme="majorHAnsi" w:cstheme="majorBidi"/>
          <w:sz w:val="16"/>
          <w:szCs w:val="16"/>
        </w:rPr>
      </w:pPr>
      <w:r w:rsidRPr="006C1B63">
        <w:rPr>
          <w:rFonts w:asciiTheme="majorHAnsi" w:eastAsiaTheme="majorEastAsia" w:hAnsiTheme="majorHAnsi" w:cstheme="majorBidi"/>
          <w:sz w:val="16"/>
          <w:szCs w:val="16"/>
        </w:rPr>
        <w:t xml:space="preserve">A monthly service of Kirkpatrick Family Care </w:t>
      </w:r>
      <w:r w:rsidRPr="006C1B63">
        <w:rPr>
          <w:rFonts w:asciiTheme="majorHAnsi" w:eastAsiaTheme="majorEastAsia" w:hAnsiTheme="majorHAnsi" w:cstheme="majorBidi"/>
          <w:sz w:val="16"/>
          <w:szCs w:val="16"/>
        </w:rPr>
        <w:tab/>
        <w:t xml:space="preserve">              </w:t>
      </w:r>
      <w:r>
        <w:rPr>
          <w:rFonts w:asciiTheme="majorHAnsi" w:eastAsiaTheme="majorEastAsia" w:hAnsiTheme="majorHAnsi" w:cstheme="majorBidi"/>
          <w:sz w:val="16"/>
          <w:szCs w:val="16"/>
        </w:rPr>
        <w:t xml:space="preserve">                                                                                          </w:t>
      </w:r>
      <w:r w:rsidRPr="006C1B63">
        <w:rPr>
          <w:rFonts w:asciiTheme="majorHAnsi" w:eastAsiaTheme="majorEastAsia" w:hAnsiTheme="majorHAnsi" w:cstheme="majorBidi"/>
          <w:sz w:val="16"/>
          <w:szCs w:val="16"/>
        </w:rPr>
        <w:t xml:space="preserve">       Vol. </w:t>
      </w:r>
      <w:r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r w:rsidR="000E2AC3">
        <w:rPr>
          <w:rFonts w:asciiTheme="majorHAnsi" w:eastAsiaTheme="majorEastAsia" w:hAnsiTheme="majorHAnsi" w:cstheme="majorBidi"/>
          <w:sz w:val="16"/>
          <w:szCs w:val="16"/>
        </w:rPr>
        <w:t>8</w:t>
      </w:r>
      <w:r>
        <w:rPr>
          <w:rFonts w:asciiTheme="majorHAnsi" w:eastAsiaTheme="majorEastAsia" w:hAnsiTheme="majorHAnsi" w:cstheme="majorBidi"/>
          <w:sz w:val="16"/>
          <w:szCs w:val="16"/>
        </w:rPr>
        <w:t>, #</w:t>
      </w:r>
      <w:r w:rsidR="001B6F33">
        <w:rPr>
          <w:rFonts w:asciiTheme="majorHAnsi" w:eastAsiaTheme="majorEastAsia" w:hAnsiTheme="majorHAnsi" w:cstheme="majorBidi"/>
          <w:sz w:val="16"/>
          <w:szCs w:val="16"/>
        </w:rPr>
        <w:t>5</w:t>
      </w:r>
      <w:r>
        <w:rPr>
          <w:rFonts w:asciiTheme="majorHAnsi" w:eastAsiaTheme="majorEastAsia" w:hAnsiTheme="majorHAnsi" w:cstheme="majorBidi"/>
          <w:sz w:val="16"/>
          <w:szCs w:val="16"/>
        </w:rPr>
        <w:t xml:space="preserve">               </w:t>
      </w:r>
      <w:r w:rsidR="00851F13">
        <w:rPr>
          <w:rFonts w:asciiTheme="majorHAnsi" w:eastAsiaTheme="majorEastAsia" w:hAnsiTheme="majorHAnsi" w:cstheme="majorBidi"/>
          <w:sz w:val="16"/>
          <w:szCs w:val="16"/>
        </w:rPr>
        <w:t xml:space="preserve">   </w:t>
      </w:r>
      <w:r w:rsidR="001B6F33">
        <w:rPr>
          <w:rFonts w:asciiTheme="majorHAnsi" w:eastAsiaTheme="majorEastAsia" w:hAnsiTheme="majorHAnsi" w:cstheme="majorBidi"/>
          <w:sz w:val="16"/>
          <w:szCs w:val="16"/>
        </w:rPr>
        <w:t xml:space="preserve">      </w:t>
      </w:r>
      <w:r w:rsidR="000E2AC3">
        <w:rPr>
          <w:rFonts w:asciiTheme="majorHAnsi" w:eastAsiaTheme="majorEastAsia" w:hAnsiTheme="majorHAnsi" w:cstheme="majorBidi"/>
          <w:sz w:val="16"/>
          <w:szCs w:val="16"/>
        </w:rPr>
        <w:t xml:space="preserve">   </w:t>
      </w:r>
      <w:r w:rsidR="001B6F33">
        <w:rPr>
          <w:rFonts w:asciiTheme="majorHAnsi" w:eastAsiaTheme="majorEastAsia" w:hAnsiTheme="majorHAnsi" w:cstheme="majorBidi"/>
          <w:sz w:val="16"/>
          <w:szCs w:val="16"/>
        </w:rPr>
        <w:t>January 2025</w:t>
      </w:r>
      <w:r>
        <w:rPr>
          <w:rFonts w:asciiTheme="majorHAnsi" w:eastAsiaTheme="majorEastAsia" w:hAnsiTheme="majorHAnsi" w:cstheme="majorBidi"/>
          <w:sz w:val="16"/>
          <w:szCs w:val="16"/>
        </w:rPr>
        <w:tab/>
      </w:r>
    </w:p>
    <w:p w:rsidR="00F53D31" w:rsidRPr="00F53D31" w:rsidRDefault="00F53D31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53D3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F53D31" w:rsidRDefault="00F53D31" w:rsidP="001B6F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0"/>
          <w:szCs w:val="30"/>
        </w:rPr>
      </w:pPr>
      <w:r w:rsidRPr="001B6F33">
        <w:rPr>
          <w:rStyle w:val="normaltextrun"/>
          <w:rFonts w:asciiTheme="minorHAnsi" w:hAnsiTheme="minorHAnsi" w:cstheme="minorHAnsi"/>
          <w:b/>
          <w:bCs/>
          <w:sz w:val="30"/>
          <w:szCs w:val="30"/>
        </w:rPr>
        <w:t>A</w:t>
      </w:r>
      <w:r w:rsidR="001B6F33" w:rsidRPr="001B6F33">
        <w:rPr>
          <w:rStyle w:val="normaltextrun"/>
          <w:rFonts w:asciiTheme="minorHAnsi" w:hAnsiTheme="minorHAnsi" w:cstheme="minorHAnsi"/>
          <w:b/>
          <w:bCs/>
          <w:sz w:val="30"/>
          <w:szCs w:val="30"/>
        </w:rPr>
        <w:t> </w:t>
      </w:r>
      <w:r w:rsidRPr="001B6F33">
        <w:rPr>
          <w:rStyle w:val="normaltextrun"/>
          <w:rFonts w:asciiTheme="minorHAnsi" w:hAnsiTheme="minorHAnsi" w:cstheme="minorHAnsi"/>
          <w:b/>
          <w:bCs/>
          <w:sz w:val="30"/>
          <w:szCs w:val="30"/>
        </w:rPr>
        <w:t>Supply Chain Tragedy</w:t>
      </w:r>
    </w:p>
    <w:p w:rsidR="001B6F33" w:rsidRPr="001B6F33" w:rsidRDefault="001B6F33" w:rsidP="001B6F3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30"/>
          <w:szCs w:val="30"/>
        </w:rPr>
      </w:pPr>
    </w:p>
    <w:p w:rsidR="00F53D31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Ron (not his real name) 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was doing pretty darn well. 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After retiring from a high risk career, </w:t>
      </w:r>
      <w:r w:rsidR="00267A9B">
        <w:rPr>
          <w:rStyle w:val="normaltextrun"/>
          <w:rFonts w:asciiTheme="minorHAnsi" w:hAnsiTheme="minorHAnsi" w:cstheme="minorHAnsi"/>
          <w:sz w:val="22"/>
          <w:szCs w:val="22"/>
        </w:rPr>
        <w:t>he was doing ok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despite the after-effects of 15 broken bones, 11 surgeries, and even a post-operative abscess.</w:t>
      </w:r>
    </w:p>
    <w:p w:rsidR="001B6F33" w:rsidRPr="00E24C40" w:rsidRDefault="001B6F33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53D31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Just like our other 530 patients with chronic pain, his life happiness and activities depended on opioid medication. After 25 year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s, his dose was moderately high.</w:t>
      </w:r>
    </w:p>
    <w:p w:rsidR="001B6F33" w:rsidRPr="00E24C40" w:rsidRDefault="001B6F33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53D31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And like every one of our 531 patients, his medications had 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been denied by many pharmacies: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Wal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art, Rit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e Aid, Fred Meyer, Safeway, Hi-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School,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and Costco.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So, his meds had to co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me from a mail order pharmacy. 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(I have written before about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the problems of mail orders in October 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2024)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Anyway, stability had finally been achieved.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Or so we thought.</w:t>
      </w:r>
    </w:p>
    <w:p w:rsidR="001B6F33" w:rsidRPr="00E24C40" w:rsidRDefault="001B6F33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53D31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But on November 11, we electronically prescribed his meds to the mail order pharmacy, 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to be delivered on November 23.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Twelve days’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notice should be easy. Except it wasn’t.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No meds arrived on the 23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rd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Or 24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25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26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27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28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29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014CFA">
        <w:rPr>
          <w:rStyle w:val="normaltextrun"/>
          <w:rFonts w:asciiTheme="minorHAnsi" w:hAnsiTheme="minorHAnsi" w:cstheme="minorHAnsi"/>
          <w:sz w:val="22"/>
          <w:szCs w:val="22"/>
        </w:rPr>
        <w:t>, or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014CFA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Pr="00014CFA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014CFA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014CFA">
        <w:rPr>
          <w:rStyle w:val="normaltextrun"/>
          <w:rFonts w:asciiTheme="minorHAnsi" w:hAnsiTheme="minorHAnsi" w:cstheme="minorHAnsi"/>
          <w:sz w:val="22"/>
          <w:szCs w:val="22"/>
        </w:rPr>
        <w:t>or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December 1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st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2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nd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or 3</w:t>
      </w:r>
      <w:r w:rsidRPr="00E24C40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rd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Fina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lly on December 4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th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. But it was too late. 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Ron was dead.</w:t>
      </w:r>
    </w:p>
    <w:p w:rsidR="001B6F33" w:rsidRPr="00E24C40" w:rsidRDefault="001B6F33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53D31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During the 11 days between November 23 and December 4, our team called the mail order pharmacy 8 times 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and received multiple excuses.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Recognizing the high risk of Ron going into withdrawal, we called 6 pharmacies, asking for a temporary 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10 day fill. None could do it. “We’re out. 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Try again next week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” 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was the common response.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24C4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Why </w:t>
      </w:r>
      <w:r w:rsidR="001B6F33" w:rsidRPr="00E24C4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were all these pharmacies out? </w:t>
      </w:r>
      <w:r w:rsidRPr="00E24C4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Supply Chain issues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Pr="00E24C4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B6F33" w:rsidRPr="00E24C40" w:rsidRDefault="001B6F33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B6F33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For each of the past 10 years, the Federal government has reduced allowable quotas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for manufacturers of opioids. Why?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It’s the same old out-of-date belief that overdose deaths are caused by opioids prescribed for victims of chronic pain.</w:t>
      </w:r>
    </w:p>
    <w:p w:rsidR="00F53D31" w:rsidRPr="00E24C40" w:rsidRDefault="00F53D31" w:rsidP="00F53D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4C40">
        <w:rPr>
          <w:rFonts w:asciiTheme="minorHAnsi" w:hAnsiTheme="minorHAnsi" w:cstheme="minorHAnsi"/>
          <w:sz w:val="22"/>
          <w:szCs w:val="22"/>
        </w:rPr>
        <w:br/>
      </w:r>
      <w:r w:rsidRPr="00E24C40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Frankly, 97% of those deaths are NOT related to prescription opioids, and the other 3 that are linked, are likely due to either suicide or to counterfeits laced with fentanyl and/or meth.</w:t>
      </w:r>
    </w:p>
    <w:p w:rsidR="001B6F33" w:rsidRPr="00E24C40" w:rsidRDefault="001B6F33" w:rsidP="00F5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E2AC3" w:rsidRPr="00E24C40" w:rsidRDefault="00F53D31" w:rsidP="00E24C4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It looks like Robert F. Kennedy, Jr will become the next federal Secretary of H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ealth and Human Services.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He is a reformer by nature. Hopefully he will take up the plight of the millions of Americans who are victims of chronic pain cau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sed by i</w:t>
      </w:r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>njuries and illnesses</w:t>
      </w:r>
      <w:r w:rsidR="004C0854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  <w:r w:rsidR="00E24C40"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and reverse the quotas b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>efore another tragedy occur</w:t>
      </w:r>
      <w:r w:rsidR="001B6F33" w:rsidRPr="00E24C40">
        <w:rPr>
          <w:rStyle w:val="normaltextrun"/>
          <w:rFonts w:asciiTheme="minorHAnsi" w:hAnsiTheme="minorHAnsi" w:cstheme="minorHAnsi"/>
          <w:sz w:val="22"/>
          <w:szCs w:val="22"/>
        </w:rPr>
        <w:t>s.</w:t>
      </w:r>
      <w:r w:rsidRPr="00E24C40">
        <w:rPr>
          <w:rStyle w:val="normaltextrun"/>
          <w:rFonts w:asciiTheme="minorHAnsi" w:hAnsiTheme="minorHAnsi" w:cstheme="minorHAnsi"/>
          <w:sz w:val="22"/>
          <w:szCs w:val="22"/>
        </w:rPr>
        <w:t xml:space="preserve"> RIP Ron.</w:t>
      </w:r>
    </w:p>
    <w:p w:rsidR="00EF16F2" w:rsidRPr="000649B2" w:rsidRDefault="00EF16F2" w:rsidP="00E47A3D">
      <w:pPr>
        <w:spacing w:before="0" w:after="80"/>
        <w:rPr>
          <w:rFonts w:cstheme="minorHAnsi"/>
          <w:b/>
          <w:bCs/>
        </w:rPr>
      </w:pPr>
    </w:p>
    <w:sectPr w:rsidR="00EF16F2" w:rsidRPr="000649B2" w:rsidSect="000649B2">
      <w:pgSz w:w="12240" w:h="15840"/>
      <w:pgMar w:top="259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3D" w:rsidRDefault="00E47A3D" w:rsidP="00E47A3D">
      <w:pPr>
        <w:spacing w:before="0" w:after="0" w:line="240" w:lineRule="auto"/>
      </w:pPr>
      <w:r>
        <w:separator/>
      </w:r>
    </w:p>
  </w:endnote>
  <w:endnote w:type="continuationSeparator" w:id="0">
    <w:p w:rsidR="00E47A3D" w:rsidRDefault="00E47A3D" w:rsidP="00E47A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3D" w:rsidRDefault="00E47A3D" w:rsidP="00E47A3D">
      <w:pPr>
        <w:spacing w:before="0" w:after="0" w:line="240" w:lineRule="auto"/>
      </w:pPr>
      <w:r>
        <w:separator/>
      </w:r>
    </w:p>
  </w:footnote>
  <w:footnote w:type="continuationSeparator" w:id="0">
    <w:p w:rsidR="00E47A3D" w:rsidRDefault="00E47A3D" w:rsidP="00E47A3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526"/>
    <w:multiLevelType w:val="multilevel"/>
    <w:tmpl w:val="DA22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61C7A"/>
    <w:multiLevelType w:val="multilevel"/>
    <w:tmpl w:val="6BE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643C3"/>
    <w:multiLevelType w:val="hybridMultilevel"/>
    <w:tmpl w:val="A526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E0CAD"/>
    <w:multiLevelType w:val="hybridMultilevel"/>
    <w:tmpl w:val="715E8C0A"/>
    <w:lvl w:ilvl="0" w:tplc="E6B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75AE6"/>
    <w:multiLevelType w:val="multilevel"/>
    <w:tmpl w:val="F85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2"/>
    <w:rsid w:val="00014CFA"/>
    <w:rsid w:val="00044801"/>
    <w:rsid w:val="00046686"/>
    <w:rsid w:val="000649B2"/>
    <w:rsid w:val="000E2AC3"/>
    <w:rsid w:val="00174964"/>
    <w:rsid w:val="001B6F33"/>
    <w:rsid w:val="00267A9B"/>
    <w:rsid w:val="0047386F"/>
    <w:rsid w:val="004C0854"/>
    <w:rsid w:val="004D1BF8"/>
    <w:rsid w:val="005349D6"/>
    <w:rsid w:val="00572C78"/>
    <w:rsid w:val="00803F76"/>
    <w:rsid w:val="00851F13"/>
    <w:rsid w:val="008F2D2C"/>
    <w:rsid w:val="00A0113B"/>
    <w:rsid w:val="00BF2F54"/>
    <w:rsid w:val="00C02A9F"/>
    <w:rsid w:val="00CD34B9"/>
    <w:rsid w:val="00E133E2"/>
    <w:rsid w:val="00E24C40"/>
    <w:rsid w:val="00E47A3D"/>
    <w:rsid w:val="00EF16F2"/>
    <w:rsid w:val="00F2193F"/>
    <w:rsid w:val="00F26728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E33AED2-8B6C-4EE3-B5DF-3541089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6F2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6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6F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F2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8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4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B9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7A3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3D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E2AC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53D3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3D31"/>
  </w:style>
  <w:style w:type="character" w:customStyle="1" w:styleId="scxw134542146">
    <w:name w:val="scxw134542146"/>
    <w:basedOn w:val="DefaultParagraphFont"/>
    <w:rsid w:val="00F53D31"/>
  </w:style>
  <w:style w:type="character" w:customStyle="1" w:styleId="eop">
    <w:name w:val="eop"/>
    <w:basedOn w:val="DefaultParagraphFont"/>
    <w:rsid w:val="00F5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 LAPTOP 2</dc:creator>
  <cp:keywords/>
  <dc:description/>
  <cp:lastModifiedBy>KFC LAPTOP 2</cp:lastModifiedBy>
  <cp:revision>2</cp:revision>
  <cp:lastPrinted>2025-01-09T17:26:00Z</cp:lastPrinted>
  <dcterms:created xsi:type="dcterms:W3CDTF">2025-01-09T17:27:00Z</dcterms:created>
  <dcterms:modified xsi:type="dcterms:W3CDTF">2025-01-09T17:27:00Z</dcterms:modified>
</cp:coreProperties>
</file>